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9ED0" w14:textId="77777777" w:rsidR="00A8283C" w:rsidRPr="00A8283C" w:rsidRDefault="00A8283C" w:rsidP="00A8283C">
      <w:pPr>
        <w:spacing w:line="360" w:lineRule="auto"/>
        <w:jc w:val="center"/>
        <w:rPr>
          <w:rFonts w:ascii="Times New Roman" w:eastAsia="宋体" w:hAnsi="Times New Roman"/>
          <w:b/>
          <w:bCs/>
          <w:sz w:val="28"/>
          <w:szCs w:val="28"/>
        </w:rPr>
      </w:pPr>
      <w:r w:rsidRPr="00A8283C">
        <w:rPr>
          <w:rFonts w:ascii="Times New Roman" w:eastAsia="宋体" w:hAnsi="Times New Roman" w:hint="eastAsia"/>
          <w:b/>
          <w:bCs/>
          <w:sz w:val="28"/>
          <w:szCs w:val="28"/>
        </w:rPr>
        <w:t>“知行杯”专项具体申报可参考方向</w:t>
      </w:r>
    </w:p>
    <w:p w14:paraId="7F3FCCC3" w14:textId="7F3A79B5" w:rsidR="00A8283C" w:rsidRPr="00A8283C" w:rsidRDefault="00A8283C" w:rsidP="00A8283C">
      <w:pPr>
        <w:pStyle w:val="a3"/>
        <w:widowControl/>
        <w:spacing w:beforeAutospacing="0" w:afterAutospacing="0" w:line="360" w:lineRule="auto"/>
        <w:rPr>
          <w:rFonts w:ascii="Times New Roman" w:eastAsia="宋体" w:hAnsi="Times New Roman"/>
          <w:b/>
          <w:bCs/>
        </w:rPr>
      </w:pPr>
      <w:r w:rsidRPr="00A8283C">
        <w:rPr>
          <w:rFonts w:ascii="Times New Roman" w:eastAsia="宋体" w:hAnsi="Times New Roman" w:hint="eastAsia"/>
          <w:b/>
          <w:bCs/>
        </w:rPr>
        <w:t>A.</w:t>
      </w:r>
      <w:r w:rsidRPr="00A8283C">
        <w:rPr>
          <w:rFonts w:ascii="Times New Roman" w:eastAsia="宋体" w:hAnsi="Times New Roman" w:hint="eastAsia"/>
          <w:b/>
          <w:bCs/>
        </w:rPr>
        <w:t>知行·新征程：</w:t>
      </w:r>
    </w:p>
    <w:p w14:paraId="4048CD09" w14:textId="5DD78D51"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紧紧围绕学习宣传贯彻党的二十大精神工作主线，结合庆祝中华人民共和国成立</w:t>
      </w:r>
      <w:r w:rsidRPr="00A8283C">
        <w:rPr>
          <w:rFonts w:ascii="Times New Roman" w:eastAsia="宋体" w:hAnsi="Times New Roman"/>
        </w:rPr>
        <w:t>75</w:t>
      </w:r>
      <w:r w:rsidRPr="00A8283C">
        <w:rPr>
          <w:rFonts w:ascii="Times New Roman" w:eastAsia="宋体" w:hAnsi="Times New Roman" w:hint="eastAsia"/>
        </w:rPr>
        <w:t>周年主题宣传，坚持</w:t>
      </w:r>
      <w:proofErr w:type="gramStart"/>
      <w:r w:rsidRPr="00A8283C">
        <w:rPr>
          <w:rFonts w:ascii="Times New Roman" w:eastAsia="宋体" w:hAnsi="Times New Roman" w:hint="eastAsia"/>
        </w:rPr>
        <w:t>学思用贯通</w:t>
      </w:r>
      <w:proofErr w:type="gramEnd"/>
      <w:r w:rsidRPr="00A8283C">
        <w:rPr>
          <w:rFonts w:ascii="Times New Roman" w:eastAsia="宋体" w:hAnsi="Times New Roman" w:hint="eastAsia"/>
        </w:rPr>
        <w:t>、</w:t>
      </w:r>
      <w:proofErr w:type="gramStart"/>
      <w:r w:rsidRPr="00A8283C">
        <w:rPr>
          <w:rFonts w:ascii="Times New Roman" w:eastAsia="宋体" w:hAnsi="Times New Roman" w:hint="eastAsia"/>
        </w:rPr>
        <w:t>知信行</w:t>
      </w:r>
      <w:proofErr w:type="gramEnd"/>
      <w:r w:rsidRPr="00A8283C">
        <w:rPr>
          <w:rFonts w:ascii="Times New Roman" w:eastAsia="宋体" w:hAnsi="Times New Roman" w:hint="eastAsia"/>
        </w:rPr>
        <w:t>统一，在</w:t>
      </w:r>
      <w:proofErr w:type="gramStart"/>
      <w:r w:rsidRPr="00A8283C">
        <w:rPr>
          <w:rFonts w:ascii="Times New Roman" w:eastAsia="宋体" w:hAnsi="Times New Roman" w:hint="eastAsia"/>
        </w:rPr>
        <w:t>感悟党</w:t>
      </w:r>
      <w:proofErr w:type="gramEnd"/>
      <w:r w:rsidRPr="00A8283C">
        <w:rPr>
          <w:rFonts w:ascii="Times New Roman" w:eastAsia="宋体" w:hAnsi="Times New Roman" w:hint="eastAsia"/>
        </w:rPr>
        <w:t>的十八大以来党和国家事业取得的历史性成就、发生的历史性变革，学习领悟实现第二个百年奋斗目标的宏伟蓝图，深化对中国式现代化一系列重大理论和实践问题的认识和理解，宣传习近平总书记对青少年的关心关怀，学习党领导中国青年运动的光辉历程等方面开展相关社会服务和社会调查。</w:t>
      </w:r>
    </w:p>
    <w:p w14:paraId="4ADCC5B3" w14:textId="77777777" w:rsidR="00A8283C" w:rsidRPr="00A8283C" w:rsidRDefault="00A8283C" w:rsidP="00A8283C">
      <w:pPr>
        <w:pStyle w:val="a3"/>
        <w:widowControl/>
        <w:spacing w:beforeAutospacing="0" w:afterAutospacing="0" w:line="360" w:lineRule="auto"/>
        <w:ind w:firstLineChars="200" w:firstLine="480"/>
        <w:rPr>
          <w:rFonts w:ascii="Times New Roman" w:eastAsia="宋体" w:hAnsi="Times New Roman" w:hint="eastAsia"/>
        </w:rPr>
      </w:pPr>
    </w:p>
    <w:p w14:paraId="1F930332" w14:textId="77777777" w:rsidR="00A8283C" w:rsidRPr="00A8283C" w:rsidRDefault="00A8283C" w:rsidP="00A8283C">
      <w:pPr>
        <w:pStyle w:val="a3"/>
        <w:widowControl/>
        <w:spacing w:beforeAutospacing="0" w:afterAutospacing="0" w:line="360" w:lineRule="auto"/>
        <w:rPr>
          <w:rFonts w:ascii="Times New Roman" w:eastAsia="宋体" w:hAnsi="Times New Roman"/>
          <w:b/>
          <w:bCs/>
        </w:rPr>
      </w:pPr>
      <w:r w:rsidRPr="00A8283C">
        <w:rPr>
          <w:rFonts w:ascii="Times New Roman" w:eastAsia="宋体" w:hAnsi="Times New Roman" w:hint="eastAsia"/>
          <w:b/>
          <w:bCs/>
        </w:rPr>
        <w:t>B</w:t>
      </w:r>
      <w:r w:rsidRPr="00A8283C">
        <w:rPr>
          <w:rFonts w:ascii="Times New Roman" w:eastAsia="宋体" w:hAnsi="Times New Roman"/>
          <w:b/>
          <w:bCs/>
        </w:rPr>
        <w:t>.</w:t>
      </w:r>
      <w:r w:rsidRPr="00A8283C">
        <w:rPr>
          <w:rFonts w:ascii="Times New Roman" w:eastAsia="宋体" w:hAnsi="Times New Roman" w:hint="eastAsia"/>
          <w:b/>
          <w:bCs/>
        </w:rPr>
        <w:t>知行·经济高质量发展：</w:t>
      </w:r>
    </w:p>
    <w:p w14:paraId="43EEA42B" w14:textId="129CAC84"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贯彻落实新发展理念，服务构建新发展格局，实现质的有效提升和量的合理增长，聚焦强化全球资源配置、科技创新策源、高端产业引领、开放枢纽门户功能，优化城市的产业结构、业态结构、动力结构，优化空间布局，关注新</w:t>
      </w:r>
      <w:proofErr w:type="gramStart"/>
      <w:r w:rsidRPr="00A8283C">
        <w:rPr>
          <w:rFonts w:ascii="Times New Roman" w:eastAsia="宋体" w:hAnsi="Times New Roman" w:hint="eastAsia"/>
        </w:rPr>
        <w:t>业态新就业</w:t>
      </w:r>
      <w:proofErr w:type="gramEnd"/>
      <w:r w:rsidRPr="00A8283C">
        <w:rPr>
          <w:rFonts w:ascii="Times New Roman" w:eastAsia="宋体" w:hAnsi="Times New Roman" w:hint="eastAsia"/>
        </w:rPr>
        <w:t>领域发展，促进国内国际双循环等方面，开展相关社会服务和社会调查。</w:t>
      </w:r>
    </w:p>
    <w:p w14:paraId="24F742D0" w14:textId="77777777" w:rsidR="00A8283C" w:rsidRPr="00A8283C" w:rsidRDefault="00A8283C" w:rsidP="00A8283C">
      <w:pPr>
        <w:pStyle w:val="a3"/>
        <w:widowControl/>
        <w:spacing w:beforeAutospacing="0" w:afterAutospacing="0" w:line="360" w:lineRule="auto"/>
        <w:rPr>
          <w:rFonts w:ascii="Times New Roman" w:eastAsia="宋体" w:hAnsi="Times New Roman"/>
        </w:rPr>
      </w:pPr>
    </w:p>
    <w:p w14:paraId="530B1A9D" w14:textId="77777777" w:rsidR="00A8283C" w:rsidRPr="00A8283C" w:rsidRDefault="00A8283C" w:rsidP="00A8283C">
      <w:pPr>
        <w:pStyle w:val="a3"/>
        <w:widowControl/>
        <w:spacing w:beforeAutospacing="0" w:afterAutospacing="0" w:line="360" w:lineRule="auto"/>
        <w:rPr>
          <w:rFonts w:ascii="Times New Roman" w:eastAsia="宋体" w:hAnsi="Times New Roman"/>
          <w:b/>
          <w:bCs/>
        </w:rPr>
      </w:pPr>
      <w:r w:rsidRPr="00A8283C">
        <w:rPr>
          <w:rFonts w:ascii="Times New Roman" w:eastAsia="宋体" w:hAnsi="Times New Roman" w:hint="eastAsia"/>
          <w:b/>
          <w:bCs/>
        </w:rPr>
        <w:t>C.</w:t>
      </w:r>
      <w:r w:rsidRPr="00A8283C">
        <w:rPr>
          <w:rFonts w:ascii="Times New Roman" w:eastAsia="宋体" w:hAnsi="Times New Roman" w:hint="eastAsia"/>
          <w:b/>
          <w:bCs/>
        </w:rPr>
        <w:t>知行·科技创新：</w:t>
      </w:r>
    </w:p>
    <w:p w14:paraId="351CCD8E" w14:textId="5E7BEB9F"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党的二十大报告提出的“深入实施科教兴国战略、人才强国战略、创新驱动发展战略”，以及上海加快建设具有全球影响力的科技创新中心，全面深入推进张江综合性国家科学中心建设，提升集成电路、生物医药、人工智能等重点领域关键核心技术竞争力，打造产业高质量发展新动能，加快建设数字智慧城市、安全韧性城市、绿色低碳城市和健康活力城市，加强青年科技人才培养，营造开放协同的创新空间、构建城市科学文化等方面，开展相关社会服务和社会调查。</w:t>
      </w:r>
    </w:p>
    <w:p w14:paraId="1972EA25" w14:textId="77777777" w:rsidR="00A8283C" w:rsidRPr="00A8283C" w:rsidRDefault="00A8283C" w:rsidP="00A8283C">
      <w:pPr>
        <w:pStyle w:val="a3"/>
        <w:widowControl/>
        <w:spacing w:beforeAutospacing="0" w:afterAutospacing="0" w:line="360" w:lineRule="auto"/>
        <w:rPr>
          <w:rFonts w:ascii="Times New Roman" w:eastAsia="宋体" w:hAnsi="Times New Roman"/>
        </w:rPr>
      </w:pPr>
    </w:p>
    <w:p w14:paraId="01DD396C" w14:textId="77777777" w:rsidR="00A8283C" w:rsidRPr="00A8283C" w:rsidRDefault="00A8283C" w:rsidP="00A8283C">
      <w:pPr>
        <w:pStyle w:val="a3"/>
        <w:widowControl/>
        <w:spacing w:beforeAutospacing="0" w:afterAutospacing="0" w:line="360" w:lineRule="auto"/>
        <w:rPr>
          <w:rFonts w:ascii="Times New Roman" w:eastAsia="宋体" w:hAnsi="Times New Roman"/>
          <w:b/>
          <w:bCs/>
        </w:rPr>
      </w:pPr>
      <w:r w:rsidRPr="00A8283C">
        <w:rPr>
          <w:rFonts w:ascii="Times New Roman" w:eastAsia="宋体" w:hAnsi="Times New Roman" w:hint="eastAsia"/>
          <w:b/>
          <w:bCs/>
        </w:rPr>
        <w:t>D</w:t>
      </w:r>
      <w:r w:rsidRPr="00A8283C">
        <w:rPr>
          <w:rFonts w:ascii="Times New Roman" w:eastAsia="宋体" w:hAnsi="Times New Roman"/>
          <w:b/>
          <w:bCs/>
        </w:rPr>
        <w:t>.</w:t>
      </w:r>
      <w:r w:rsidRPr="00A8283C">
        <w:rPr>
          <w:rFonts w:ascii="Times New Roman" w:eastAsia="宋体" w:hAnsi="Times New Roman" w:hint="eastAsia"/>
          <w:b/>
          <w:bCs/>
        </w:rPr>
        <w:t>知行·乡村振兴：</w:t>
      </w:r>
    </w:p>
    <w:p w14:paraId="2D068273" w14:textId="1A852B5C"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全面推进乡村振兴，紧密结合上海全面实施乡村振兴战略探索实践，聚焦农业农村现代化，聚焦基层探索创新，动员鼓励大学生投身乡村振兴，在全面推进产业、人才、文化、生态、组织“五个振兴”，发展生态低碳农业、促进</w:t>
      </w:r>
      <w:r w:rsidRPr="00A8283C">
        <w:rPr>
          <w:rFonts w:ascii="Times New Roman" w:eastAsia="宋体" w:hAnsi="Times New Roman" w:hint="eastAsia"/>
        </w:rPr>
        <w:lastRenderedPageBreak/>
        <w:t>农民增收、推进美丽乡村建设、加快城乡融合发展、彰显乡村经济价值、生态价值、美学价值等领域，开展相关社会服务和社会调查。</w:t>
      </w:r>
    </w:p>
    <w:p w14:paraId="5BD0CA21" w14:textId="77777777" w:rsidR="00A8283C" w:rsidRPr="00A8283C" w:rsidRDefault="00A8283C" w:rsidP="00A8283C">
      <w:pPr>
        <w:pStyle w:val="a3"/>
        <w:widowControl/>
        <w:spacing w:beforeAutospacing="0" w:afterAutospacing="0" w:line="360" w:lineRule="auto"/>
        <w:rPr>
          <w:rFonts w:ascii="Times New Roman" w:eastAsia="宋体" w:hAnsi="Times New Roman"/>
        </w:rPr>
      </w:pPr>
    </w:p>
    <w:p w14:paraId="3F7610E1" w14:textId="77777777" w:rsidR="00A8283C" w:rsidRPr="00255D6E" w:rsidRDefault="00A8283C" w:rsidP="00A8283C">
      <w:pPr>
        <w:pStyle w:val="a3"/>
        <w:widowControl/>
        <w:spacing w:beforeAutospacing="0" w:afterAutospacing="0" w:line="360" w:lineRule="auto"/>
        <w:rPr>
          <w:rFonts w:ascii="Times New Roman" w:eastAsia="宋体" w:hAnsi="Times New Roman"/>
          <w:b/>
          <w:bCs/>
        </w:rPr>
      </w:pPr>
      <w:r w:rsidRPr="00255D6E">
        <w:rPr>
          <w:rFonts w:ascii="Times New Roman" w:eastAsia="宋体" w:hAnsi="Times New Roman" w:hint="eastAsia"/>
          <w:b/>
          <w:bCs/>
        </w:rPr>
        <w:t>E.</w:t>
      </w:r>
      <w:r w:rsidRPr="00255D6E">
        <w:rPr>
          <w:rFonts w:ascii="Times New Roman" w:eastAsia="宋体" w:hAnsi="Times New Roman" w:hint="eastAsia"/>
          <w:b/>
          <w:bCs/>
        </w:rPr>
        <w:t>知行·劳动教育：</w:t>
      </w:r>
    </w:p>
    <w:p w14:paraId="1054E872" w14:textId="60E36536"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重点围绕贯彻党的教育方针，落实立德树人根本任务，牢牢把握育人导向，引导大学生树立</w:t>
      </w:r>
      <w:proofErr w:type="gramStart"/>
      <w:r w:rsidRPr="00A8283C">
        <w:rPr>
          <w:rFonts w:ascii="Times New Roman" w:eastAsia="宋体" w:hAnsi="Times New Roman" w:hint="eastAsia"/>
        </w:rPr>
        <w:t>正确从</w:t>
      </w:r>
      <w:proofErr w:type="gramEnd"/>
      <w:r w:rsidRPr="00A8283C">
        <w:rPr>
          <w:rFonts w:ascii="Times New Roman" w:eastAsia="宋体" w:hAnsi="Times New Roman" w:hint="eastAsia"/>
        </w:rPr>
        <w:t>劳动观念、具有必备的劳动能力、培养积极的劳动精神、养成好的劳动习惯和品质。动员鼓励大学生以日常生活劳动、生产动和服务性劳动为主要内容，在课程建设、劳动实践、文化培养、实践基地打造、师资队伍建设、支撑保障等方面开展相关社会</w:t>
      </w:r>
      <w:r w:rsidR="00255D6E">
        <w:rPr>
          <w:rFonts w:ascii="Times New Roman" w:eastAsia="宋体" w:hAnsi="Times New Roman" w:hint="eastAsia"/>
        </w:rPr>
        <w:t>服务</w:t>
      </w:r>
      <w:r w:rsidRPr="00A8283C">
        <w:rPr>
          <w:rFonts w:ascii="Times New Roman" w:eastAsia="宋体" w:hAnsi="Times New Roman" w:hint="eastAsia"/>
        </w:rPr>
        <w:t>和社会调查。</w:t>
      </w:r>
    </w:p>
    <w:p w14:paraId="5EA548E3" w14:textId="77777777" w:rsidR="00A8283C" w:rsidRPr="00A8283C" w:rsidRDefault="00A8283C" w:rsidP="00A8283C">
      <w:pPr>
        <w:pStyle w:val="a3"/>
        <w:widowControl/>
        <w:spacing w:beforeAutospacing="0" w:afterAutospacing="0" w:line="360" w:lineRule="auto"/>
        <w:ind w:firstLineChars="200" w:firstLine="480"/>
        <w:rPr>
          <w:rFonts w:ascii="Times New Roman" w:eastAsia="宋体" w:hAnsi="Times New Roman" w:hint="eastAsia"/>
        </w:rPr>
      </w:pPr>
    </w:p>
    <w:p w14:paraId="34EA69BF" w14:textId="3AF2CCDC" w:rsidR="00A8283C" w:rsidRPr="00255D6E" w:rsidRDefault="00A8283C" w:rsidP="00A8283C">
      <w:pPr>
        <w:pStyle w:val="a3"/>
        <w:widowControl/>
        <w:spacing w:beforeAutospacing="0" w:afterAutospacing="0" w:line="360" w:lineRule="auto"/>
        <w:rPr>
          <w:rFonts w:ascii="Times New Roman" w:eastAsia="宋体" w:hAnsi="Times New Roman"/>
          <w:b/>
          <w:bCs/>
        </w:rPr>
      </w:pPr>
      <w:r w:rsidRPr="00255D6E">
        <w:rPr>
          <w:rFonts w:ascii="Times New Roman" w:eastAsia="宋体" w:hAnsi="Times New Roman" w:hint="eastAsia"/>
          <w:b/>
          <w:bCs/>
        </w:rPr>
        <w:t>F.</w:t>
      </w:r>
      <w:r w:rsidRPr="00255D6E">
        <w:rPr>
          <w:rFonts w:ascii="Times New Roman" w:eastAsia="宋体" w:hAnsi="Times New Roman" w:hint="eastAsia"/>
          <w:b/>
          <w:bCs/>
        </w:rPr>
        <w:t>知行·长三角：</w:t>
      </w:r>
    </w:p>
    <w:p w14:paraId="246626EC" w14:textId="6A0DE7FD"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重点围绕推动长三角地区实现更高</w:t>
      </w:r>
      <w:r w:rsidR="00255D6E">
        <w:rPr>
          <w:rFonts w:ascii="Times New Roman" w:eastAsia="宋体" w:hAnsi="Times New Roman" w:hint="eastAsia"/>
        </w:rPr>
        <w:t>质</w:t>
      </w:r>
      <w:r w:rsidRPr="00A8283C">
        <w:rPr>
          <w:rFonts w:ascii="Times New Roman" w:eastAsia="宋体" w:hAnsi="Times New Roman" w:hint="eastAsia"/>
        </w:rPr>
        <w:t>量的绿色一体化发展，结合虹桥国际开放枢纽建设，在关注</w:t>
      </w:r>
      <w:r w:rsidR="00255D6E">
        <w:rPr>
          <w:rFonts w:ascii="Times New Roman" w:eastAsia="宋体" w:hAnsi="Times New Roman" w:hint="eastAsia"/>
        </w:rPr>
        <w:t>如何</w:t>
      </w:r>
      <w:r w:rsidRPr="00A8283C">
        <w:rPr>
          <w:rFonts w:ascii="Times New Roman" w:eastAsia="宋体" w:hAnsi="Times New Roman" w:hint="eastAsia"/>
        </w:rPr>
        <w:t>加强规划对接、强化战略协同、建设现代化经济体系、建设</w:t>
      </w:r>
      <w:r w:rsidR="00255D6E">
        <w:rPr>
          <w:rFonts w:ascii="Times New Roman" w:eastAsia="宋体" w:hAnsi="Times New Roman" w:hint="eastAsia"/>
        </w:rPr>
        <w:t>生态</w:t>
      </w:r>
      <w:r w:rsidRPr="00A8283C">
        <w:rPr>
          <w:rFonts w:ascii="Times New Roman" w:eastAsia="宋体" w:hAnsi="Times New Roman" w:hint="eastAsia"/>
        </w:rPr>
        <w:t>屏障、推进市场体系建设、共建共享民生工程等方面，开展相关社会服务和社会调查。</w:t>
      </w:r>
    </w:p>
    <w:p w14:paraId="7E260E53" w14:textId="77777777" w:rsidR="00A8283C" w:rsidRPr="00A8283C" w:rsidRDefault="00A8283C" w:rsidP="00A8283C">
      <w:pPr>
        <w:pStyle w:val="a3"/>
        <w:widowControl/>
        <w:spacing w:beforeAutospacing="0" w:afterAutospacing="0" w:line="360" w:lineRule="auto"/>
        <w:ind w:firstLineChars="200" w:firstLine="480"/>
        <w:rPr>
          <w:rFonts w:ascii="Times New Roman" w:eastAsia="宋体" w:hAnsi="Times New Roman" w:hint="eastAsia"/>
        </w:rPr>
      </w:pPr>
    </w:p>
    <w:p w14:paraId="5CDFDC2F" w14:textId="05F6394C" w:rsidR="00A8283C" w:rsidRPr="00255D6E" w:rsidRDefault="00A8283C" w:rsidP="00A8283C">
      <w:pPr>
        <w:pStyle w:val="a3"/>
        <w:widowControl/>
        <w:spacing w:beforeAutospacing="0" w:afterAutospacing="0" w:line="360" w:lineRule="auto"/>
        <w:rPr>
          <w:rFonts w:ascii="Times New Roman" w:eastAsia="宋体" w:hAnsi="Times New Roman"/>
          <w:b/>
          <w:bCs/>
        </w:rPr>
      </w:pPr>
      <w:r w:rsidRPr="00255D6E">
        <w:rPr>
          <w:rFonts w:ascii="Times New Roman" w:eastAsia="宋体" w:hAnsi="Times New Roman" w:hint="eastAsia"/>
          <w:b/>
          <w:bCs/>
        </w:rPr>
        <w:t>G.</w:t>
      </w:r>
      <w:r w:rsidRPr="00255D6E">
        <w:rPr>
          <w:rFonts w:ascii="Times New Roman" w:eastAsia="宋体" w:hAnsi="Times New Roman" w:hint="eastAsia"/>
          <w:b/>
          <w:bCs/>
        </w:rPr>
        <w:t>知行·国际化大都市建设：</w:t>
      </w:r>
    </w:p>
    <w:p w14:paraId="7DEFE67A" w14:textId="63EB2566"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rPr>
      </w:pPr>
      <w:r w:rsidRPr="00A8283C">
        <w:rPr>
          <w:rFonts w:ascii="Times New Roman" w:eastAsia="宋体" w:hAnsi="Times New Roman" w:hint="eastAsia"/>
        </w:rPr>
        <w:t>重点围绕推进具有世界</w:t>
      </w:r>
      <w:r w:rsidR="00255D6E">
        <w:rPr>
          <w:rFonts w:ascii="Times New Roman" w:eastAsia="宋体" w:hAnsi="Times New Roman" w:hint="eastAsia"/>
        </w:rPr>
        <w:t>影响力的</w:t>
      </w:r>
      <w:r w:rsidRPr="00A8283C">
        <w:rPr>
          <w:rFonts w:ascii="Times New Roman" w:eastAsia="宋体" w:hAnsi="Times New Roman" w:hint="eastAsia"/>
        </w:rPr>
        <w:t>社会主义现代化国际大都市建设，围绕“五个中心”功能全面升级，聚焦全球高层次人才引进，营商环境优化，城市数字化转型，全球资金、技术、数据汇集，各类市场主体活力激发，高品质公共服务供给，弘扬城市精神品格，助力推进高质量共建“一带一路”，打造中心城区现代、宜居、安全的生产生活空间，推进“五个新城”建设，助力“一江一河”发展，以及办好中国国际进口博览会、世界人工智能大会等方面，开展相关社会服务和社会调查。</w:t>
      </w:r>
    </w:p>
    <w:p w14:paraId="4DD65DE9" w14:textId="77777777" w:rsidR="00A8283C" w:rsidRPr="00A8283C" w:rsidRDefault="00A8283C" w:rsidP="00A8283C">
      <w:pPr>
        <w:pStyle w:val="a3"/>
        <w:widowControl/>
        <w:spacing w:beforeAutospacing="0" w:afterAutospacing="0" w:line="360" w:lineRule="auto"/>
        <w:ind w:firstLineChars="200" w:firstLine="480"/>
        <w:rPr>
          <w:rFonts w:ascii="Times New Roman" w:eastAsia="宋体" w:hAnsi="Times New Roman" w:hint="eastAsia"/>
        </w:rPr>
      </w:pPr>
    </w:p>
    <w:p w14:paraId="3F040D9A" w14:textId="77777777" w:rsidR="00A8283C" w:rsidRPr="00255D6E" w:rsidRDefault="00A8283C" w:rsidP="00A8283C">
      <w:pPr>
        <w:pStyle w:val="a3"/>
        <w:widowControl/>
        <w:spacing w:beforeAutospacing="0" w:afterAutospacing="0" w:line="360" w:lineRule="auto"/>
        <w:rPr>
          <w:rFonts w:ascii="Times New Roman" w:eastAsia="宋体" w:hAnsi="Times New Roman"/>
          <w:b/>
          <w:bCs/>
        </w:rPr>
      </w:pPr>
      <w:r w:rsidRPr="00255D6E">
        <w:rPr>
          <w:rFonts w:ascii="Times New Roman" w:eastAsia="宋体" w:hAnsi="Times New Roman" w:hint="eastAsia"/>
          <w:b/>
          <w:bCs/>
        </w:rPr>
        <w:t>H</w:t>
      </w:r>
      <w:r w:rsidRPr="00255D6E">
        <w:rPr>
          <w:rFonts w:ascii="Times New Roman" w:eastAsia="宋体" w:hAnsi="Times New Roman"/>
          <w:b/>
          <w:bCs/>
        </w:rPr>
        <w:t>.</w:t>
      </w:r>
      <w:r w:rsidRPr="00255D6E">
        <w:rPr>
          <w:rFonts w:ascii="Times New Roman" w:eastAsia="宋体" w:hAnsi="Times New Roman" w:hint="eastAsia"/>
          <w:b/>
          <w:bCs/>
        </w:rPr>
        <w:t>知行·传统文化：</w:t>
      </w:r>
    </w:p>
    <w:p w14:paraId="73AE0B44" w14:textId="4737B413" w:rsidR="003B659F" w:rsidRPr="00A8283C" w:rsidRDefault="00A8283C" w:rsidP="00A8283C">
      <w:pPr>
        <w:pStyle w:val="a3"/>
        <w:widowControl/>
        <w:spacing w:beforeAutospacing="0" w:afterAutospacing="0" w:line="360" w:lineRule="auto"/>
        <w:ind w:firstLineChars="200" w:firstLine="480"/>
        <w:rPr>
          <w:rFonts w:ascii="Times New Roman" w:eastAsia="宋体" w:hAnsi="Times New Roman" w:hint="eastAsia"/>
        </w:rPr>
      </w:pPr>
      <w:r w:rsidRPr="00A8283C">
        <w:rPr>
          <w:rFonts w:ascii="Times New Roman" w:eastAsia="宋体" w:hAnsi="Times New Roman" w:hint="eastAsia"/>
        </w:rPr>
        <w:t>重点围绕学习贯彻习近</w:t>
      </w:r>
      <w:proofErr w:type="gramStart"/>
      <w:r w:rsidRPr="00A8283C">
        <w:rPr>
          <w:rFonts w:ascii="Times New Roman" w:eastAsia="宋体" w:hAnsi="Times New Roman" w:hint="eastAsia"/>
        </w:rPr>
        <w:t>平文化</w:t>
      </w:r>
      <w:proofErr w:type="gramEnd"/>
      <w:r w:rsidRPr="00A8283C">
        <w:rPr>
          <w:rFonts w:ascii="Times New Roman" w:eastAsia="宋体" w:hAnsi="Times New Roman" w:hint="eastAsia"/>
        </w:rPr>
        <w:t>思想，聚焦在新的历史起点上继续推动文化繁荣、建设文化强国、建设中华民族现代文明这一新的文化使命，在着力赓续中华文脉、推动中华优秀传统文化创造性转化和创新性发展，着力推动文化事业和文</w:t>
      </w:r>
      <w:r w:rsidRPr="00A8283C">
        <w:rPr>
          <w:rFonts w:ascii="Times New Roman" w:eastAsia="宋体" w:hAnsi="Times New Roman" w:hint="eastAsia"/>
        </w:rPr>
        <w:lastRenderedPageBreak/>
        <w:t>化产业繁荣发展，着力加强国际传播能力建设、促进文明交流互鉴，不断提升国家文化</w:t>
      </w:r>
      <w:proofErr w:type="gramStart"/>
      <w:r w:rsidRPr="00A8283C">
        <w:rPr>
          <w:rFonts w:ascii="Times New Roman" w:eastAsia="宋体" w:hAnsi="Times New Roman" w:hint="eastAsia"/>
        </w:rPr>
        <w:t>软实力</w:t>
      </w:r>
      <w:proofErr w:type="gramEnd"/>
      <w:r w:rsidRPr="00A8283C">
        <w:rPr>
          <w:rFonts w:ascii="Times New Roman" w:eastAsia="宋体" w:hAnsi="Times New Roman" w:hint="eastAsia"/>
        </w:rPr>
        <w:t>和中华文化影响力等方面，开展相关社会服务和社会调查。</w:t>
      </w:r>
    </w:p>
    <w:sectPr w:rsidR="003B659F" w:rsidRPr="00A82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01A1" w14:textId="77777777" w:rsidR="00DE28C4" w:rsidRDefault="00DE28C4" w:rsidP="00A8283C">
      <w:r>
        <w:separator/>
      </w:r>
    </w:p>
  </w:endnote>
  <w:endnote w:type="continuationSeparator" w:id="0">
    <w:p w14:paraId="50E2D154" w14:textId="77777777" w:rsidR="00DE28C4" w:rsidRDefault="00DE28C4" w:rsidP="00A8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24DB" w14:textId="77777777" w:rsidR="00DE28C4" w:rsidRDefault="00DE28C4" w:rsidP="00A8283C">
      <w:r>
        <w:separator/>
      </w:r>
    </w:p>
  </w:footnote>
  <w:footnote w:type="continuationSeparator" w:id="0">
    <w:p w14:paraId="01866AFF" w14:textId="77777777" w:rsidR="00DE28C4" w:rsidRDefault="00DE28C4" w:rsidP="00A8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4NjI0ZDAxZTIwZDA4ODg1NzNlMjFjN2U0OGU3NTQifQ=="/>
  </w:docVars>
  <w:rsids>
    <w:rsidRoot w:val="673C2B09"/>
    <w:rsid w:val="00255D6E"/>
    <w:rsid w:val="003B659F"/>
    <w:rsid w:val="00A8283C"/>
    <w:rsid w:val="00DE28C4"/>
    <w:rsid w:val="673C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8A154"/>
  <w15:docId w15:val="{7E604644-FF3C-41F8-AF87-2A10A4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A8283C"/>
    <w:pPr>
      <w:tabs>
        <w:tab w:val="center" w:pos="4153"/>
        <w:tab w:val="right" w:pos="8306"/>
      </w:tabs>
      <w:snapToGrid w:val="0"/>
      <w:jc w:val="center"/>
    </w:pPr>
    <w:rPr>
      <w:sz w:val="18"/>
      <w:szCs w:val="18"/>
    </w:rPr>
  </w:style>
  <w:style w:type="character" w:customStyle="1" w:styleId="a5">
    <w:name w:val="页眉 字符"/>
    <w:basedOn w:val="a0"/>
    <w:link w:val="a4"/>
    <w:rsid w:val="00A8283C"/>
    <w:rPr>
      <w:rFonts w:asciiTheme="minorHAnsi" w:eastAsiaTheme="minorEastAsia" w:hAnsiTheme="minorHAnsi" w:cstheme="minorBidi"/>
      <w:kern w:val="2"/>
      <w:sz w:val="18"/>
      <w:szCs w:val="18"/>
    </w:rPr>
  </w:style>
  <w:style w:type="paragraph" w:styleId="a6">
    <w:name w:val="footer"/>
    <w:basedOn w:val="a"/>
    <w:link w:val="a7"/>
    <w:rsid w:val="00A8283C"/>
    <w:pPr>
      <w:tabs>
        <w:tab w:val="center" w:pos="4153"/>
        <w:tab w:val="right" w:pos="8306"/>
      </w:tabs>
      <w:snapToGrid w:val="0"/>
      <w:jc w:val="left"/>
    </w:pPr>
    <w:rPr>
      <w:sz w:val="18"/>
      <w:szCs w:val="18"/>
    </w:rPr>
  </w:style>
  <w:style w:type="character" w:customStyle="1" w:styleId="a7">
    <w:name w:val="页脚 字符"/>
    <w:basedOn w:val="a0"/>
    <w:link w:val="a6"/>
    <w:rsid w:val="00A828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dc:creator>
  <cp:lastModifiedBy>岑岑 杨</cp:lastModifiedBy>
  <cp:revision>3</cp:revision>
  <dcterms:created xsi:type="dcterms:W3CDTF">2024-03-04T09:01:00Z</dcterms:created>
  <dcterms:modified xsi:type="dcterms:W3CDTF">2024-03-04T10:13:00Z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DAB741B9A4074AABBD6E92B8F03911C0_11</vt:lpwstr>
  </property>
</Properties>
</file>